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DA5C" w14:textId="77777777" w:rsidR="00FD52DC" w:rsidRDefault="00FD52DC" w:rsidP="00FD52DC">
      <w:pPr>
        <w:ind w:firstLine="720"/>
        <w:rPr>
          <w:rFonts w:ascii="Calibri" w:hAnsi="Calibri" w:cs="Trebuchet MS"/>
          <w:b/>
          <w:bCs/>
          <w:sz w:val="26"/>
          <w:lang w:val="en-US"/>
        </w:rPr>
      </w:pPr>
      <w:r w:rsidRPr="00FD52DC">
        <w:rPr>
          <w:rFonts w:ascii="Calibri" w:hAnsi="Calibri" w:cs="Trebuchet MS"/>
          <w:b/>
          <w:bCs/>
          <w:sz w:val="26"/>
          <w:lang w:val="en-US"/>
        </w:rPr>
        <w:t>Cátedra em Democracia e Desenvolvimento Humano</w:t>
      </w:r>
      <w:r>
        <w:rPr>
          <w:rFonts w:ascii="Calibri" w:hAnsi="Calibri" w:cs="Trebuchet MS"/>
          <w:b/>
          <w:bCs/>
          <w:sz w:val="26"/>
          <w:lang w:val="en-US"/>
        </w:rPr>
        <w:t xml:space="preserve"> na Universidade de Notre Dame</w:t>
      </w:r>
    </w:p>
    <w:p w14:paraId="7EA7B2CA" w14:textId="77777777" w:rsidR="00FD52DC" w:rsidRDefault="00FD52DC" w:rsidP="00FD52DC">
      <w:pPr>
        <w:ind w:firstLine="720"/>
        <w:rPr>
          <w:rFonts w:ascii="Calibri" w:hAnsi="Calibri" w:cs="Trebuchet MS"/>
          <w:b/>
          <w:bCs/>
          <w:sz w:val="26"/>
          <w:lang w:val="en-US"/>
        </w:rPr>
      </w:pPr>
    </w:p>
    <w:p w14:paraId="0282F881" w14:textId="77777777" w:rsidR="00FD52DC" w:rsidRPr="004419D1" w:rsidRDefault="00FD52DC" w:rsidP="00FD52DC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 xml:space="preserve">A Fulbright torna pública a seleção de UM grant para </w:t>
      </w:r>
      <w:r w:rsidRPr="00FD52DC">
        <w:rPr>
          <w:rFonts w:ascii="Calibri" w:hAnsi="Calibri" w:cs="Trebuchet MS"/>
          <w:lang w:val="en-US"/>
        </w:rPr>
        <w:t>pesquisador brasileir</w:t>
      </w:r>
      <w:r>
        <w:rPr>
          <w:rFonts w:ascii="Calibri" w:hAnsi="Calibri" w:cs="Trebuchet MS"/>
          <w:lang w:val="en-US"/>
        </w:rPr>
        <w:t>o</w:t>
      </w:r>
      <w:r w:rsidRPr="00FD52DC">
        <w:rPr>
          <w:rFonts w:ascii="Calibri" w:hAnsi="Calibri" w:cs="Trebuchet MS"/>
          <w:lang w:val="en-US"/>
        </w:rPr>
        <w:t xml:space="preserve">, para  desenvolver atividades de sua pesquisa em um semestre acadêmico no </w:t>
      </w:r>
      <w:hyperlink r:id="rId5" w:history="1">
        <w:r w:rsidRPr="00FD52DC">
          <w:rPr>
            <w:rStyle w:val="Hyperlink"/>
            <w:rFonts w:ascii="Calibri" w:hAnsi="Calibri" w:cs="Trebuchet MS"/>
            <w:b/>
            <w:bCs/>
            <w:lang w:val="en-US"/>
          </w:rPr>
          <w:t>Kellogg Institute for International Studies</w:t>
        </w:r>
      </w:hyperlink>
      <w:r w:rsidRPr="00FD52DC">
        <w:rPr>
          <w:rFonts w:ascii="Calibri" w:hAnsi="Calibri" w:cs="Trebuchet MS"/>
          <w:lang w:val="en-US"/>
        </w:rPr>
        <w:t>. O Candidato selecionado poderá, ocasionalmente, ser convidado a participar de atividades de ensino, como seminários ou palestra</w:t>
      </w:r>
      <w:r>
        <w:rPr>
          <w:rFonts w:ascii="Calibri" w:hAnsi="Calibri" w:cs="Trebuchet MS"/>
          <w:lang w:val="en-US"/>
        </w:rPr>
        <w:t>s para cursos de pós-graduação.</w:t>
      </w:r>
    </w:p>
    <w:p w14:paraId="75842FEC" w14:textId="77777777" w:rsidR="00FD52DC" w:rsidRPr="004419D1" w:rsidRDefault="00FD52DC" w:rsidP="00FD52DC">
      <w:pPr>
        <w:outlineLvl w:val="0"/>
        <w:rPr>
          <w:rFonts w:ascii="Calibri" w:hAnsi="Calibri" w:cs="Trebuchet MS"/>
          <w:b/>
          <w:lang w:val="en-US"/>
        </w:rPr>
      </w:pPr>
    </w:p>
    <w:p w14:paraId="6B2F6061" w14:textId="77777777" w:rsidR="00FD52DC" w:rsidRPr="004419D1" w:rsidRDefault="00FD52DC" w:rsidP="00FD52DC">
      <w:pPr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Requisitos</w:t>
      </w:r>
    </w:p>
    <w:p w14:paraId="13914C85" w14:textId="77777777" w:rsidR="00FD52DC" w:rsidRPr="004419D1" w:rsidRDefault="00FD52DC" w:rsidP="00FD52DC">
      <w:pPr>
        <w:rPr>
          <w:rFonts w:ascii="Calibri" w:hAnsi="Calibri" w:cs="Trebuchet M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FD52DC" w:rsidRPr="004419D1" w14:paraId="4FE68A71" w14:textId="77777777" w:rsidTr="00A92666"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3157B8" w14:textId="77777777" w:rsidR="00FD52DC" w:rsidRPr="004419D1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r w:rsidRPr="00D61574">
              <w:rPr>
                <w:rFonts w:ascii="Calibri" w:hAnsi="Calibri" w:cs="Trebuchet MS"/>
                <w:lang w:val="en-US"/>
              </w:rPr>
              <w:t>Ter 10 anos de experiência profissional qualificada na área;</w:t>
            </w:r>
          </w:p>
          <w:p w14:paraId="27FEF9AC" w14:textId="77777777" w:rsidR="00FD52DC" w:rsidRPr="004419D1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r>
              <w:rPr>
                <w:rFonts w:ascii="Calibri" w:hAnsi="Calibri" w:cs="Trebuchet MS"/>
                <w:lang w:val="en-US"/>
              </w:rPr>
              <w:t xml:space="preserve">Ter </w:t>
            </w:r>
            <w:r w:rsidRPr="004419D1">
              <w:rPr>
                <w:rFonts w:ascii="Calibri" w:hAnsi="Calibri" w:cs="Trebuchet MS"/>
                <w:lang w:val="en-US"/>
              </w:rPr>
              <w:t>Proficiência em Língua Inglesa compatível com as atividades de ensino e pe</w:t>
            </w:r>
            <w:r>
              <w:rPr>
                <w:rFonts w:ascii="Calibri" w:hAnsi="Calibri" w:cs="Trebuchet MS"/>
                <w:lang w:val="en-US"/>
              </w:rPr>
              <w:t>squisa a serem desenvolvidas;</w:t>
            </w:r>
          </w:p>
          <w:p w14:paraId="7BBD0E6D" w14:textId="77777777" w:rsidR="00FD52DC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Ter </w:t>
            </w:r>
            <w:r>
              <w:rPr>
                <w:rFonts w:ascii="Calibri" w:hAnsi="Calibri" w:cs="Trebuchet MS"/>
                <w:lang w:val="en-US"/>
              </w:rPr>
              <w:t>concluido</w:t>
            </w:r>
            <w:r w:rsidRPr="004419D1">
              <w:rPr>
                <w:rFonts w:ascii="Calibri" w:hAnsi="Calibri" w:cs="Trebuchet MS"/>
                <w:lang w:val="en-US"/>
              </w:rPr>
              <w:t xml:space="preserve"> o doutorado a</w:t>
            </w:r>
            <w:r>
              <w:rPr>
                <w:rFonts w:ascii="Calibri" w:hAnsi="Calibri" w:cs="Trebuchet MS"/>
                <w:lang w:val="en-US"/>
              </w:rPr>
              <w:t>té</w:t>
            </w:r>
            <w:r w:rsidRPr="004419D1">
              <w:rPr>
                <w:rFonts w:ascii="Calibri" w:hAnsi="Calibri" w:cs="Trebuchet MS"/>
                <w:lang w:val="en-US"/>
              </w:rPr>
              <w:t xml:space="preserve"> de 31 de dezembro de 2006</w:t>
            </w:r>
            <w:r>
              <w:rPr>
                <w:rFonts w:ascii="Calibri" w:hAnsi="Calibri" w:cs="Trebuchet MS"/>
                <w:lang w:val="en-US"/>
              </w:rPr>
              <w:t>;</w:t>
            </w:r>
          </w:p>
          <w:p w14:paraId="1EDF6EB9" w14:textId="77777777" w:rsidR="00FD52DC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r w:rsidRPr="00DB38C4">
              <w:rPr>
                <w:rFonts w:ascii="Calibri" w:hAnsi="Calibri" w:cs="Trebuchet MS"/>
                <w:lang w:val="en-US"/>
              </w:rPr>
              <w:t>Residir no Brasil no momento da candidatura e dur</w:t>
            </w:r>
            <w:r>
              <w:rPr>
                <w:rFonts w:ascii="Calibri" w:hAnsi="Calibri" w:cs="Trebuchet MS"/>
                <w:lang w:val="en-US"/>
              </w:rPr>
              <w:t>ante todo o processo de seleção;</w:t>
            </w:r>
            <w:r w:rsidRPr="00DB38C4">
              <w:rPr>
                <w:rFonts w:ascii="Calibri" w:hAnsi="Calibri" w:cs="Trebuchet MS"/>
                <w:lang w:val="en-US"/>
              </w:rPr>
              <w:t> </w:t>
            </w:r>
          </w:p>
          <w:p w14:paraId="7CA7843F" w14:textId="77777777" w:rsidR="00FD52DC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DB38C4">
              <w:rPr>
                <w:rFonts w:ascii="Calibri" w:hAnsi="Calibri" w:cs="Trebuchet MS"/>
                <w:lang w:val="en-US"/>
              </w:rPr>
              <w:t>- Possuir nacionalidade brasileira e não ter nacionalidade norte-americana;</w:t>
            </w:r>
          </w:p>
          <w:p w14:paraId="41896B4F" w14:textId="77777777" w:rsidR="00FD52DC" w:rsidRPr="004419D1" w:rsidRDefault="00FD52DC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</w:p>
        </w:tc>
      </w:tr>
    </w:tbl>
    <w:p w14:paraId="5A59FB99" w14:textId="77777777" w:rsidR="00FD52DC" w:rsidRPr="004419D1" w:rsidRDefault="00FD52DC" w:rsidP="00FD52DC">
      <w:pPr>
        <w:outlineLvl w:val="0"/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Benefícios</w:t>
      </w:r>
    </w:p>
    <w:p w14:paraId="491601A9" w14:textId="77777777" w:rsidR="00FD52DC" w:rsidRPr="004419D1" w:rsidRDefault="00FD52DC" w:rsidP="00FD52DC">
      <w:pPr>
        <w:rPr>
          <w:rFonts w:ascii="Calibri" w:hAnsi="Calibri" w:cs="Trebuchet MS"/>
          <w:lang w:val="en-US"/>
        </w:rPr>
      </w:pPr>
    </w:p>
    <w:p w14:paraId="6C4A8B81" w14:textId="77777777" w:rsidR="00FD52DC" w:rsidRDefault="00FD52DC" w:rsidP="00FD52DC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>Serão concedidos de maneira compartilhada</w:t>
      </w:r>
      <w:r>
        <w:rPr>
          <w:rFonts w:ascii="Calibri" w:hAnsi="Calibri" w:cs="Trebuchet MS"/>
          <w:lang w:val="en-US"/>
        </w:rPr>
        <w:t>:</w:t>
      </w:r>
    </w:p>
    <w:p w14:paraId="02D6CF46" w14:textId="77777777" w:rsidR="00FD52DC" w:rsidRDefault="00FD52DC" w:rsidP="00FD52DC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r w:rsidRPr="0045491D">
        <w:rPr>
          <w:rFonts w:ascii="Calibri" w:hAnsi="Calibri" w:cs="Trebuchet MS"/>
          <w:lang w:val="en-US"/>
        </w:rPr>
        <w:t xml:space="preserve">US$ </w:t>
      </w:r>
      <w:r>
        <w:rPr>
          <w:rFonts w:ascii="Calibri" w:hAnsi="Calibri" w:cs="Trebuchet MS"/>
          <w:lang w:val="en-US"/>
        </w:rPr>
        <w:t xml:space="preserve">24,000, para manutenção </w:t>
      </w:r>
      <w:r w:rsidRPr="0045491D">
        <w:rPr>
          <w:rFonts w:ascii="Calibri" w:hAnsi="Calibri" w:cs="Trebuchet MS"/>
          <w:lang w:val="en-US"/>
        </w:rPr>
        <w:t>e passagem aérea de ida e volta; </w:t>
      </w:r>
    </w:p>
    <w:p w14:paraId="05DA6A34" w14:textId="77777777" w:rsidR="00FD52DC" w:rsidRDefault="00FD52DC" w:rsidP="00FD52DC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>- Seguro para acidentes e doenças limitado (ASPE - Accident and Sickness Program for Exhanges); 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554AF4" w14:paraId="6B421BD6" w14:textId="77777777"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290218" w14:textId="77777777" w:rsidR="00FD52DC" w:rsidRPr="00FD52DC" w:rsidRDefault="00FD52DC" w:rsidP="00FD52DC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r w:rsidRPr="00FD52DC">
              <w:rPr>
                <w:rFonts w:ascii="Calibri" w:hAnsi="Calibri" w:cs="Trebuchet MS"/>
                <w:lang w:val="en-US"/>
              </w:rPr>
              <w:t>Moradia na Universidade de Notre Dame; South Bend, Indiana, ou próximo ao campus de acordo com o padrão oferecido a professores visitantes no Instituto;</w:t>
            </w:r>
          </w:p>
        </w:tc>
      </w:tr>
      <w:tr w:rsidR="00FD52DC" w:rsidRPr="00FD52DC" w14:paraId="54416D51" w14:textId="77777777"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32DC7C" w14:textId="77777777" w:rsidR="00FD52DC" w:rsidRPr="00FD52DC" w:rsidRDefault="00FD52DC" w:rsidP="00FD52DC">
            <w:pPr>
              <w:rPr>
                <w:rFonts w:ascii="Calibri" w:hAnsi="Calibri" w:cs="Trebuchet MS"/>
                <w:lang w:val="en-US"/>
              </w:rPr>
            </w:pPr>
          </w:p>
        </w:tc>
      </w:tr>
    </w:tbl>
    <w:p w14:paraId="6D0BA852" w14:textId="77777777" w:rsidR="00FD52DC" w:rsidRDefault="00FD52DC" w:rsidP="00FD52DC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 xml:space="preserve">- </w:t>
      </w:r>
      <w:r w:rsidRPr="00FD52DC">
        <w:rPr>
          <w:rFonts w:ascii="Calibri" w:hAnsi="Calibri" w:cs="Trebuchet MS"/>
          <w:lang w:val="en-US"/>
        </w:rPr>
        <w:t>Acesso às facilidades e serviços no Kellogg Institute, como escritório,  biblioteca e outras cortesias regularmente disponibilizadas para a comunidade acadêmica para assegurar o êxito das atividades de pesquisa e ensino a serem desenvolvidas pelo pesquisador.</w:t>
      </w:r>
    </w:p>
    <w:p w14:paraId="73454134" w14:textId="77777777" w:rsidR="00FD52DC" w:rsidRDefault="00FD52DC" w:rsidP="00FD52DC">
      <w:pPr>
        <w:rPr>
          <w:rFonts w:ascii="Calibri" w:hAnsi="Calibri" w:cs="Trebuchet MS"/>
          <w:lang w:val="en-US"/>
        </w:rPr>
      </w:pPr>
    </w:p>
    <w:p w14:paraId="42E36BFD" w14:textId="77777777" w:rsidR="00FD52DC" w:rsidRPr="004419D1" w:rsidRDefault="00FD52DC" w:rsidP="00FD52DC">
      <w:pPr>
        <w:rPr>
          <w:rFonts w:ascii="Calibri" w:hAnsi="Calibri" w:cs="Trebuchet MS"/>
          <w:b/>
          <w:i/>
          <w:lang w:val="en-US"/>
        </w:rPr>
      </w:pPr>
      <w:r w:rsidRPr="004419D1">
        <w:rPr>
          <w:rFonts w:ascii="Calibri" w:hAnsi="Calibri" w:cs="Trebuchet MS"/>
          <w:b/>
          <w:i/>
          <w:lang w:val="en-US"/>
        </w:rPr>
        <w:t>Cronograma</w:t>
      </w:r>
    </w:p>
    <w:p w14:paraId="29B2ABBE" w14:textId="77777777" w:rsidR="00FD52DC" w:rsidRPr="004419D1" w:rsidRDefault="00FD52DC" w:rsidP="00FD52DC">
      <w:pPr>
        <w:rPr>
          <w:rFonts w:ascii="Calibri" w:hAnsi="Calibri"/>
        </w:rPr>
      </w:pPr>
    </w:p>
    <w:p w14:paraId="467361E7" w14:textId="77777777" w:rsidR="00FD52DC" w:rsidRPr="0045491D" w:rsidRDefault="00FD52DC" w:rsidP="00FD52DC">
      <w:pPr>
        <w:ind w:firstLine="720"/>
        <w:rPr>
          <w:rFonts w:ascii="Calibri" w:hAnsi="Calibri"/>
        </w:rPr>
      </w:pPr>
      <w:r w:rsidRPr="0045491D">
        <w:rPr>
          <w:rFonts w:ascii="Calibri" w:hAnsi="Calibri"/>
        </w:rPr>
        <w:t xml:space="preserve">As inscrições deverão ser feitas, exclusivamente, pela internet </w:t>
      </w:r>
      <w:r>
        <w:rPr>
          <w:rFonts w:ascii="Calibri" w:hAnsi="Calibri"/>
          <w:b/>
        </w:rPr>
        <w:t xml:space="preserve">até o dia </w:t>
      </w:r>
      <w:r w:rsidR="00A80D42">
        <w:rPr>
          <w:rFonts w:ascii="Calibri" w:hAnsi="Calibri"/>
          <w:b/>
        </w:rPr>
        <w:t>28</w:t>
      </w:r>
      <w:r w:rsidRPr="0045491D">
        <w:rPr>
          <w:rFonts w:ascii="Calibri" w:hAnsi="Calibri"/>
          <w:b/>
        </w:rPr>
        <w:t xml:space="preserve"> de </w:t>
      </w:r>
      <w:r w:rsidR="00A80D42">
        <w:rPr>
          <w:rFonts w:ascii="Calibri" w:hAnsi="Calibri"/>
          <w:b/>
        </w:rPr>
        <w:t>maio</w:t>
      </w:r>
      <w:bookmarkStart w:id="0" w:name="_GoBack"/>
      <w:bookmarkEnd w:id="0"/>
      <w:r w:rsidRPr="0045491D">
        <w:rPr>
          <w:rFonts w:ascii="Calibri" w:hAnsi="Calibri"/>
          <w:b/>
        </w:rPr>
        <w:t xml:space="preserve"> de 201</w:t>
      </w:r>
      <w:r>
        <w:rPr>
          <w:rFonts w:ascii="Calibri" w:hAnsi="Calibri"/>
          <w:b/>
        </w:rPr>
        <w:t>5</w:t>
      </w:r>
      <w:r w:rsidRPr="0045491D">
        <w:rPr>
          <w:rFonts w:ascii="Calibri" w:hAnsi="Calibri"/>
        </w:rPr>
        <w:t xml:space="preserve">, mediante preenchimento do formulário de inscrição online, em inglês, disponível em </w:t>
      </w:r>
      <w:hyperlink r:id="rId6" w:history="1">
        <w:r w:rsidRPr="000F3E52">
          <w:rPr>
            <w:rStyle w:val="Hyperlink"/>
            <w:rFonts w:ascii="Calibri" w:hAnsi="Calibri"/>
          </w:rPr>
          <w:t>http://www.fulbright.org.br/content/view/61/123/</w:t>
        </w:r>
      </w:hyperlink>
      <w:r>
        <w:rPr>
          <w:rFonts w:ascii="Calibri" w:hAnsi="Calibri"/>
        </w:rPr>
        <w:t xml:space="preserve"> </w:t>
      </w:r>
      <w:r w:rsidRPr="0045491D">
        <w:rPr>
          <w:rFonts w:ascii="Calibri" w:hAnsi="Calibri"/>
        </w:rPr>
        <w:t>e demais documentos exigidos no Edital.</w:t>
      </w:r>
    </w:p>
    <w:p w14:paraId="537FB881" w14:textId="77777777" w:rsidR="00FD52DC" w:rsidRPr="0045491D" w:rsidRDefault="00FD52DC" w:rsidP="00FD52D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5491D">
        <w:rPr>
          <w:rFonts w:ascii="Calibri" w:hAnsi="Calibri"/>
        </w:rPr>
        <w:tab/>
        <w:t xml:space="preserve">Para maiores informações consulte: </w:t>
      </w:r>
      <w:hyperlink r:id="rId7" w:history="1">
        <w:r w:rsidRPr="0045491D">
          <w:rPr>
            <w:rFonts w:ascii="Calibri" w:hAnsi="Calibri" w:cs="Trebuchet MS"/>
            <w:b/>
            <w:bCs/>
            <w:lang w:val="en-US" w:eastAsia="en-US"/>
          </w:rPr>
          <w:t>alexandre@fulbright.org.br</w:t>
        </w:r>
      </w:hyperlink>
      <w:r w:rsidRPr="0045491D">
        <w:rPr>
          <w:rFonts w:ascii="Calibri" w:hAnsi="Calibri"/>
          <w:lang w:val="en-US" w:eastAsia="en-US"/>
        </w:rPr>
        <w:t xml:space="preserve"> e </w:t>
      </w:r>
      <w:hyperlink r:id="rId8" w:history="1">
        <w:r w:rsidRPr="0045491D">
          <w:rPr>
            <w:rFonts w:ascii="Calibri" w:hAnsi="Calibri" w:cs="Trebuchet MS"/>
            <w:b/>
            <w:bCs/>
            <w:lang w:val="en-US" w:eastAsia="en-US"/>
          </w:rPr>
          <w:t>taynara@fulbright.org.br</w:t>
        </w:r>
      </w:hyperlink>
    </w:p>
    <w:p w14:paraId="65D601AE" w14:textId="77777777" w:rsidR="004804CC" w:rsidRDefault="004804CC"/>
    <w:sectPr w:rsidR="004804CC" w:rsidSect="004804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C"/>
    <w:rsid w:val="004804CC"/>
    <w:rsid w:val="00554AF4"/>
    <w:rsid w:val="00A80D42"/>
    <w:rsid w:val="00FD5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B0F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DC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DC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ogg.nd.edu/" TargetMode="External"/><Relationship Id="rId6" Type="http://schemas.openxmlformats.org/officeDocument/2006/relationships/hyperlink" Target="http://www.fulbright.org.br/content/view/61/123/" TargetMode="External"/><Relationship Id="rId7" Type="http://schemas.openxmlformats.org/officeDocument/2006/relationships/hyperlink" Target="mailto:alexandre@fulbright.org.br" TargetMode="External"/><Relationship Id="rId8" Type="http://schemas.openxmlformats.org/officeDocument/2006/relationships/hyperlink" Target="mailto:taynara@fulbright.org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Macintosh Word</Application>
  <DocSecurity>0</DocSecurity>
  <Lines>14</Lines>
  <Paragraphs>4</Paragraphs>
  <ScaleCrop>false</ScaleCrop>
  <Company>Comissão Fulbright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 Ramos</dc:creator>
  <cp:keywords/>
  <dc:description/>
  <cp:lastModifiedBy>Taynara Ramos</cp:lastModifiedBy>
  <cp:revision>2</cp:revision>
  <dcterms:created xsi:type="dcterms:W3CDTF">2015-05-15T20:26:00Z</dcterms:created>
  <dcterms:modified xsi:type="dcterms:W3CDTF">2015-05-15T20:33:00Z</dcterms:modified>
</cp:coreProperties>
</file>